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21.10.2022г. родительница 1е класса  провела контроль питания в столовой МБОУ «Пушкинский пролицей №78». По результатам посещения был сделан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вывод: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меню дня соответствовало перспективному меню. Прием пищи обучающимися проходит согласно графику питания. Контрольное блюдо есть в наличии. Санитарное состояние столовой соответствует нормам. Сотрудники одеты в спецодежду.</w:t>
      </w:r>
    </w:p>
    <w:p w14:paraId="02000000">
      <w:pP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</w:p>
    <w:p w14:paraId="03000000">
      <w:pPr>
        <w:pStyle w:val="Style_1"/>
      </w:pP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0</wp:posOffset>
            </wp:positionH>
            <wp:positionV relativeFrom="page">
              <wp:posOffset>2151167</wp:posOffset>
            </wp:positionV>
            <wp:extent cx="2964180" cy="410718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2964180" cy="41071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3466536</wp:posOffset>
            </wp:positionH>
            <wp:positionV relativeFrom="page">
              <wp:posOffset>2110740</wp:posOffset>
            </wp:positionV>
            <wp:extent cx="3086100" cy="4130040"/>
            <wp:wrapNone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3086100" cy="413004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1431996</wp:posOffset>
            </wp:positionH>
            <wp:positionV relativeFrom="page">
              <wp:posOffset>6583680</wp:posOffset>
            </wp:positionV>
            <wp:extent cx="2834640" cy="3802380"/>
            <wp:wrapNone/>
            <wp:docPr hidden="false" id="6" name="Picture 6"/>
            <a:graphic>
              <a:graphicData uri="http://schemas.openxmlformats.org/drawingml/2006/picture">
                <pic:pic>
                  <pic:nvPicPr>
                    <pic:cNvPr hidden="false" id="5" name="Picture 5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2834640" cy="3802380"/>
                    </a:xfrm>
                    <a:prstGeom prst="rect"/>
                  </pic:spPr>
                </pic:pic>
              </a:graphicData>
            </a:graphic>
          </wp:anchor>
        </w:drawing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stylesWithEffects.xml" Type="http://schemas.microsoft.com/office/2007/relationships/stylesWithEffects"/>
  <Relationship Id="rId6" Target="styles.xml" Type="http://schemas.openxmlformats.org/officeDocument/2006/relationships/styles"/>
  <Relationship Id="rId9" Target="theme/theme1.xml" Type="http://schemas.openxmlformats.org/officeDocument/2006/relationships/theme"/>
  <Relationship Id="rId5" Target="settings.xml" Type="http://schemas.openxmlformats.org/officeDocument/2006/relationships/settings"/>
  <Relationship Id="rId8" Target="webSettings.xml" Type="http://schemas.openxmlformats.org/officeDocument/2006/relationships/webSettings"/>
  <Relationship Id="rId4" Target="fontTable.xml" Type="http://schemas.openxmlformats.org/officeDocument/2006/relationships/fontTable"/>
  <Relationship Id="rId3" Target="media/3.png" Type="http://schemas.openxmlformats.org/officeDocument/2006/relationships/imag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2022-10-25T12:33:54Z</dcterms:modified>
</cp:coreProperties>
</file>